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4F" w:rsidRDefault="00004A4F">
      <w:pPr>
        <w:pStyle w:val="Standard"/>
        <w:rPr>
          <w:rFonts w:ascii="Arial" w:hAnsi="Arial"/>
          <w:color w:val="FFFFFF"/>
          <w:sz w:val="32"/>
          <w:szCs w:val="32"/>
        </w:rPr>
      </w:pPr>
      <w:bookmarkStart w:id="0" w:name="_GoBack"/>
      <w:bookmarkEnd w:id="0"/>
    </w:p>
    <w:p w:rsidR="00004A4F" w:rsidRDefault="00004A4F">
      <w:pPr>
        <w:pStyle w:val="Standard"/>
        <w:rPr>
          <w:rFonts w:ascii="Arial" w:hAnsi="Arial"/>
          <w:color w:val="FFFFFF"/>
          <w:sz w:val="32"/>
          <w:szCs w:val="32"/>
        </w:rPr>
      </w:pPr>
    </w:p>
    <w:p w:rsidR="00004A4F" w:rsidRDefault="00004A4F">
      <w:pPr>
        <w:pStyle w:val="Standard"/>
        <w:rPr>
          <w:rFonts w:ascii="Arial" w:hAnsi="Arial"/>
          <w:color w:val="FFFFFF"/>
          <w:sz w:val="32"/>
          <w:szCs w:val="32"/>
        </w:rPr>
      </w:pPr>
    </w:p>
    <w:p w:rsidR="00004A4F" w:rsidRDefault="00004A4F">
      <w:pPr>
        <w:pStyle w:val="Standard"/>
        <w:rPr>
          <w:rFonts w:ascii="Arial" w:hAnsi="Arial"/>
          <w:color w:val="FFFFFF"/>
          <w:sz w:val="32"/>
          <w:szCs w:val="32"/>
        </w:rPr>
      </w:pPr>
    </w:p>
    <w:p w:rsidR="00004A4F" w:rsidRDefault="00004A4F">
      <w:pPr>
        <w:pStyle w:val="Standard"/>
        <w:rPr>
          <w:rFonts w:ascii="Arial" w:hAnsi="Arial"/>
          <w:color w:val="FFFFFF"/>
          <w:sz w:val="32"/>
          <w:szCs w:val="32"/>
        </w:rPr>
      </w:pPr>
    </w:p>
    <w:p w:rsidR="00004A4F" w:rsidRDefault="00004A4F">
      <w:pPr>
        <w:pStyle w:val="Standard"/>
        <w:rPr>
          <w:rFonts w:ascii="Arial" w:hAnsi="Arial"/>
          <w:color w:val="FFFFFF"/>
          <w:sz w:val="32"/>
          <w:szCs w:val="32"/>
        </w:rPr>
      </w:pPr>
    </w:p>
    <w:p w:rsidR="00004A4F" w:rsidRDefault="00A745FE">
      <w:pPr>
        <w:pStyle w:val="Standard"/>
        <w:jc w:val="center"/>
        <w:rPr>
          <w:rFonts w:ascii="Marianne" w:hAnsi="Marianne" w:hint="eastAsia"/>
          <w:color w:val="004587"/>
        </w:rPr>
      </w:pPr>
      <w:r>
        <w:rPr>
          <w:rFonts w:ascii="Marianne" w:hAnsi="Marianne"/>
          <w:b/>
          <w:color w:val="004587"/>
        </w:rPr>
        <w:t>INFORMATION PREFECTORALE</w:t>
      </w:r>
    </w:p>
    <w:p w:rsidR="00004A4F" w:rsidRDefault="00004A4F">
      <w:pPr>
        <w:pStyle w:val="Standard"/>
        <w:jc w:val="center"/>
        <w:rPr>
          <w:rFonts w:ascii="Marianne" w:hAnsi="Marianne" w:hint="eastAsia"/>
          <w:b/>
          <w:color w:val="004587"/>
        </w:rPr>
      </w:pPr>
    </w:p>
    <w:p w:rsidR="00004A4F" w:rsidRDefault="00A745FE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  <w:b/>
          <w:color w:val="004587"/>
        </w:rPr>
        <w:t>Épisode de pollution de l'air</w:t>
      </w:r>
      <w:r>
        <w:rPr>
          <w:rFonts w:ascii="Marianne" w:hAnsi="Marianne"/>
          <w:b/>
          <w:color w:val="004587"/>
        </w:rPr>
        <w:t xml:space="preserve"> </w:t>
      </w:r>
      <w:r>
        <w:rPr>
          <w:rFonts w:ascii="Marianne" w:hAnsi="Marianne"/>
          <w:b/>
          <w:color w:val="004586"/>
        </w:rPr>
        <w:t>à l'ozone (O3)</w:t>
      </w:r>
    </w:p>
    <w:p w:rsidR="00004A4F" w:rsidRDefault="00A745FE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  <w:b/>
          <w:color w:val="004587"/>
        </w:rPr>
        <w:t xml:space="preserve">sur </w:t>
      </w:r>
      <w:r>
        <w:rPr>
          <w:rFonts w:ascii="Marianne" w:hAnsi="Marianne"/>
          <w:b/>
          <w:color w:val="004486"/>
        </w:rPr>
        <w:t>le bassin zone alpine isère</w:t>
      </w:r>
    </w:p>
    <w:p w:rsidR="00004A4F" w:rsidRDefault="00A745FE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  <w:b/>
          <w:color w:val="004486"/>
        </w:rPr>
        <w:t>Activation de la procédure préfectorale</w:t>
      </w:r>
    </w:p>
    <w:p w:rsidR="00004A4F" w:rsidRDefault="00A745FE">
      <w:pPr>
        <w:pStyle w:val="Standard"/>
        <w:jc w:val="center"/>
        <w:rPr>
          <w:rFonts w:ascii="Marianne" w:hAnsi="Marianne" w:hint="eastAsia"/>
          <w:b/>
          <w:color w:val="004486"/>
        </w:rPr>
      </w:pPr>
      <w:r>
        <w:rPr>
          <w:rFonts w:ascii="Marianne" w:hAnsi="Marianne"/>
          <w:b/>
          <w:color w:val="004486"/>
        </w:rPr>
        <w:t>d’information-recommandation</w:t>
      </w:r>
    </w:p>
    <w:p w:rsidR="00004A4F" w:rsidRDefault="00004A4F">
      <w:pPr>
        <w:pStyle w:val="Standard"/>
        <w:jc w:val="center"/>
        <w:rPr>
          <w:rFonts w:ascii="Marianne" w:hAnsi="Marianne" w:hint="eastAsia"/>
          <w:b/>
          <w:color w:val="004486"/>
          <w:sz w:val="22"/>
          <w:szCs w:val="22"/>
        </w:rPr>
      </w:pPr>
    </w:p>
    <w:p w:rsidR="00004A4F" w:rsidRDefault="00A745FE">
      <w:pPr>
        <w:pStyle w:val="Standard"/>
        <w:ind w:firstLine="5216"/>
        <w:rPr>
          <w:rFonts w:ascii="Marianne" w:hAnsi="Marianne" w:hint="eastAsia"/>
          <w:sz w:val="22"/>
          <w:szCs w:val="22"/>
        </w:rPr>
      </w:pPr>
      <w:r>
        <w:rPr>
          <w:rFonts w:ascii="Marianne" w:hAnsi="Marianne"/>
          <w:color w:val="004486"/>
          <w:sz w:val="22"/>
          <w:szCs w:val="22"/>
        </w:rPr>
        <w:t xml:space="preserve">Grenoble, le </w:t>
      </w:r>
      <w:r>
        <w:rPr>
          <w:rFonts w:ascii="Marianne" w:hAnsi="Marianne"/>
          <w:color w:val="004486"/>
          <w:sz w:val="22"/>
          <w:szCs w:val="22"/>
        </w:rPr>
        <w:fldChar w:fldCharType="begin"/>
      </w:r>
      <w:r>
        <w:rPr>
          <w:rFonts w:ascii="Marianne" w:hAnsi="Marianne"/>
          <w:color w:val="004486"/>
          <w:sz w:val="22"/>
          <w:szCs w:val="22"/>
        </w:rPr>
        <w:instrText xml:space="preserve"> DATE \@ "dddd' 'd' 'MMMM' 'yyyy" </w:instrText>
      </w:r>
      <w:r>
        <w:rPr>
          <w:rFonts w:ascii="Marianne" w:hAnsi="Marianne" w:hint="eastAsia"/>
          <w:color w:val="004486"/>
          <w:sz w:val="22"/>
          <w:szCs w:val="22"/>
        </w:rPr>
        <w:fldChar w:fldCharType="separate"/>
      </w:r>
      <w:r>
        <w:rPr>
          <w:rFonts w:ascii="Marianne" w:hAnsi="Marianne" w:hint="eastAsia"/>
          <w:noProof/>
          <w:color w:val="004486"/>
          <w:sz w:val="22"/>
          <w:szCs w:val="22"/>
        </w:rPr>
        <w:t>jeudi 12 août 2021</w:t>
      </w:r>
      <w:r>
        <w:rPr>
          <w:rFonts w:ascii="Marianne" w:hAnsi="Marianne"/>
          <w:color w:val="004486"/>
          <w:sz w:val="22"/>
          <w:szCs w:val="22"/>
        </w:rPr>
        <w:fldChar w:fldCharType="end"/>
      </w:r>
    </w:p>
    <w:p w:rsidR="00004A4F" w:rsidRDefault="00004A4F">
      <w:pPr>
        <w:pStyle w:val="Standard"/>
        <w:rPr>
          <w:rFonts w:ascii="Marianne" w:hAnsi="Marianne" w:hint="eastAsia"/>
          <w:color w:val="004486"/>
          <w:sz w:val="21"/>
          <w:szCs w:val="21"/>
        </w:rPr>
      </w:pPr>
    </w:p>
    <w:p w:rsidR="00004A4F" w:rsidRDefault="00A745FE">
      <w:pPr>
        <w:pStyle w:val="Standard"/>
        <w:spacing w:after="125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A"/>
          <w:sz w:val="20"/>
          <w:szCs w:val="20"/>
        </w:rPr>
        <w:t>Compte tenu des prévisions émises</w:t>
      </w:r>
      <w:r>
        <w:rPr>
          <w:rFonts w:ascii="Marianne" w:hAnsi="Marianne" w:cs="Arial"/>
          <w:color w:val="00000A"/>
          <w:sz w:val="20"/>
          <w:szCs w:val="20"/>
        </w:rPr>
        <w:t xml:space="preserve"> par Atmo Auvergne Rhône-Alpes, la </w:t>
      </w:r>
      <w:r>
        <w:rPr>
          <w:rFonts w:ascii="Marianne" w:hAnsi="Marianne" w:cs="Arial"/>
          <w:b/>
          <w:bCs/>
          <w:color w:val="00000A"/>
          <w:sz w:val="20"/>
          <w:szCs w:val="20"/>
        </w:rPr>
        <w:t>procédure préfectorale d’information-recommandation</w:t>
      </w:r>
      <w:r>
        <w:rPr>
          <w:rFonts w:ascii="Marianne" w:hAnsi="Marianne" w:cs="Arial"/>
          <w:color w:val="00000A"/>
          <w:sz w:val="20"/>
          <w:szCs w:val="20"/>
        </w:rPr>
        <w:t xml:space="preserve"> est activée à compter de ce jour pour le bassin zone alpine Isère.</w:t>
      </w:r>
    </w:p>
    <w:p w:rsidR="00004A4F" w:rsidRDefault="00A745FE">
      <w:pPr>
        <w:pStyle w:val="Standard"/>
        <w:jc w:val="both"/>
        <w:rPr>
          <w:rFonts w:ascii="Marianne" w:hAnsi="Marianne" w:hint="eastAsia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  <w:t>Afin de protéger la population des effets du pic de pollution et de réduire les sources d’émissions po</w:t>
      </w:r>
      <w:r>
        <w:rPr>
          <w:rFonts w:ascii="Marianne" w:hAnsi="Marianne"/>
          <w:color w:val="00000A"/>
          <w:sz w:val="20"/>
          <w:szCs w:val="20"/>
        </w:rPr>
        <w:t xml:space="preserve">lluantes, le préfet de l’Isère formule les </w:t>
      </w:r>
      <w:r>
        <w:rPr>
          <w:rFonts w:ascii="Marianne" w:hAnsi="Marianne"/>
          <w:b/>
          <w:color w:val="00000A"/>
          <w:sz w:val="20"/>
          <w:szCs w:val="20"/>
        </w:rPr>
        <w:t xml:space="preserve">recommandations </w:t>
      </w:r>
      <w:r>
        <w:rPr>
          <w:rFonts w:ascii="Marianne" w:hAnsi="Marianne"/>
          <w:color w:val="00000A"/>
          <w:sz w:val="20"/>
          <w:szCs w:val="20"/>
        </w:rPr>
        <w:t>suivantes :</w:t>
      </w:r>
    </w:p>
    <w:p w:rsidR="00004A4F" w:rsidRDefault="00004A4F">
      <w:pPr>
        <w:pStyle w:val="Standard"/>
        <w:jc w:val="both"/>
        <w:rPr>
          <w:rFonts w:ascii="Marianne" w:hAnsi="Marianne" w:hint="eastAsia"/>
          <w:color w:val="00000A"/>
          <w:sz w:val="20"/>
          <w:szCs w:val="20"/>
        </w:rPr>
      </w:pPr>
    </w:p>
    <w:p w:rsidR="00004A4F" w:rsidRDefault="00A745FE">
      <w:pPr>
        <w:pStyle w:val="Standard"/>
        <w:spacing w:before="62" w:line="251" w:lineRule="auto"/>
        <w:jc w:val="both"/>
        <w:rPr>
          <w:rFonts w:ascii="Marianne" w:hAnsi="Marianne" w:hint="eastAsia"/>
          <w:b/>
          <w:color w:val="00000A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  <w:shd w:val="clear" w:color="auto" w:fill="FFFFFF"/>
        </w:rPr>
        <w:t>Recommandations aux</w:t>
      </w:r>
      <w:r>
        <w:rPr>
          <w:rFonts w:ascii="Marianne" w:hAnsi="Marianne"/>
          <w:b/>
          <w:color w:val="00000A"/>
          <w:sz w:val="20"/>
          <w:szCs w:val="20"/>
        </w:rPr>
        <w:t xml:space="preserve"> personnes sensibles et vulnérables :</w:t>
      </w:r>
    </w:p>
    <w:p w:rsidR="00004A4F" w:rsidRDefault="00A745FE">
      <w:pPr>
        <w:pStyle w:val="Standard"/>
        <w:numPr>
          <w:ilvl w:val="0"/>
          <w:numId w:val="2"/>
        </w:numPr>
        <w:spacing w:before="62" w:line="251" w:lineRule="auto"/>
        <w:jc w:val="both"/>
        <w:rPr>
          <w:rFonts w:ascii="Marianne" w:hAnsi="Marianne" w:hint="eastAsia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Éloignez vous des grands axes routiers aux périodes de pointes ;</w:t>
      </w:r>
    </w:p>
    <w:p w:rsidR="00004A4F" w:rsidRDefault="00A745FE">
      <w:pPr>
        <w:pStyle w:val="Standard"/>
        <w:numPr>
          <w:ilvl w:val="0"/>
          <w:numId w:val="2"/>
        </w:numPr>
        <w:spacing w:before="62" w:line="251" w:lineRule="auto"/>
        <w:jc w:val="both"/>
        <w:rPr>
          <w:rFonts w:ascii="Marianne" w:hAnsi="Marianne" w:hint="eastAsia"/>
          <w:color w:val="000000"/>
          <w:sz w:val="20"/>
          <w:szCs w:val="20"/>
        </w:rPr>
      </w:pPr>
      <w:r>
        <w:rPr>
          <w:rFonts w:ascii="Marianne" w:hAnsi="Marianne"/>
          <w:color w:val="000000"/>
          <w:sz w:val="20"/>
          <w:szCs w:val="20"/>
        </w:rPr>
        <w:t>Éloignez vos enfants de la pollution automobile ;</w:t>
      </w:r>
    </w:p>
    <w:p w:rsidR="00004A4F" w:rsidRDefault="00A745FE">
      <w:pPr>
        <w:pStyle w:val="Standard"/>
        <w:numPr>
          <w:ilvl w:val="0"/>
          <w:numId w:val="2"/>
        </w:numPr>
        <w:spacing w:before="62" w:line="251" w:lineRule="auto"/>
        <w:jc w:val="both"/>
        <w:rPr>
          <w:rFonts w:ascii="Marianne" w:hAnsi="Marianne" w:hint="eastAsia"/>
          <w:color w:val="1A171C"/>
          <w:sz w:val="20"/>
          <w:szCs w:val="20"/>
        </w:rPr>
      </w:pPr>
      <w:r>
        <w:rPr>
          <w:rFonts w:ascii="Marianne" w:hAnsi="Marianne"/>
          <w:color w:val="1A171C"/>
          <w:sz w:val="20"/>
          <w:szCs w:val="20"/>
        </w:rPr>
        <w:t>Limitez les sorties durant l’après-midi (13h-20h)</w:t>
      </w:r>
    </w:p>
    <w:p w:rsidR="00004A4F" w:rsidRDefault="00A745FE">
      <w:pPr>
        <w:pStyle w:val="Standard"/>
        <w:numPr>
          <w:ilvl w:val="0"/>
          <w:numId w:val="2"/>
        </w:numPr>
        <w:spacing w:before="62" w:line="251" w:lineRule="auto"/>
        <w:jc w:val="both"/>
        <w:rPr>
          <w:rFonts w:ascii="Marianne" w:hAnsi="Marianne" w:hint="eastAsia"/>
          <w:color w:val="1A171C"/>
          <w:sz w:val="20"/>
          <w:szCs w:val="20"/>
        </w:rPr>
      </w:pPr>
      <w:r>
        <w:rPr>
          <w:rFonts w:ascii="Marianne" w:hAnsi="Marianne"/>
          <w:color w:val="1A171C"/>
          <w:sz w:val="20"/>
          <w:szCs w:val="20"/>
        </w:rPr>
        <w:t>Limitez les activités physiques et sportives intenses</w:t>
      </w:r>
      <w:r>
        <w:rPr>
          <w:rFonts w:ascii="Marianne" w:hAnsi="Marianne"/>
          <w:color w:val="1A171C"/>
          <w:sz w:val="20"/>
          <w:szCs w:val="20"/>
        </w:rPr>
        <w:t xml:space="preserve"> (dont les compétitions) en plein air, celles à l’intérieur peuvent être maintenues ;</w:t>
      </w:r>
    </w:p>
    <w:p w:rsidR="00004A4F" w:rsidRDefault="00A745FE">
      <w:pPr>
        <w:pStyle w:val="Standard"/>
        <w:numPr>
          <w:ilvl w:val="0"/>
          <w:numId w:val="2"/>
        </w:numPr>
        <w:spacing w:before="62" w:line="251" w:lineRule="auto"/>
        <w:jc w:val="both"/>
        <w:rPr>
          <w:rFonts w:ascii="Marianne" w:hAnsi="Marianne" w:hint="eastAsia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  <w:t>En cas de symptômes ou d’inquiétudes, prenez conseil auprès de votre pharmacien ou de votre médecin.</w:t>
      </w:r>
    </w:p>
    <w:p w:rsidR="00004A4F" w:rsidRDefault="00004A4F">
      <w:pPr>
        <w:pStyle w:val="Standard"/>
        <w:spacing w:before="62" w:line="251" w:lineRule="auto"/>
        <w:jc w:val="both"/>
        <w:rPr>
          <w:rFonts w:ascii="Marianne" w:hAnsi="Marianne" w:hint="eastAsia"/>
          <w:color w:val="00000A"/>
          <w:sz w:val="20"/>
          <w:szCs w:val="20"/>
          <w:shd w:val="clear" w:color="auto" w:fill="FFFF99"/>
        </w:rPr>
      </w:pPr>
    </w:p>
    <w:p w:rsidR="00004A4F" w:rsidRDefault="00A745FE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Recommandations aux usagers de la route :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 xml:space="preserve">Utiliser les modes de </w:t>
      </w:r>
      <w:r>
        <w:rPr>
          <w:rFonts w:ascii="Marianne" w:hAnsi="Marianne" w:cs="Arial"/>
          <w:color w:val="000000"/>
          <w:sz w:val="20"/>
          <w:szCs w:val="20"/>
        </w:rPr>
        <w:t>transport permettant de limiter le plus possible les émissions de polluants : vélo, transports en commun, covoiturage, etc. Pour les entreprises, adapter les horaires de travail, faciliter le télétravail ;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S’abstenir de circuler avec un véhicule de norme i</w:t>
      </w:r>
      <w:r>
        <w:rPr>
          <w:rFonts w:ascii="Marianne" w:hAnsi="Marianne" w:cs="Arial"/>
          <w:color w:val="000000"/>
          <w:sz w:val="20"/>
          <w:szCs w:val="20"/>
        </w:rPr>
        <w:t>nférieure ou égale à EURO 3 et/ou dont la date d’immatriculation est antérieure au 1</w:t>
      </w:r>
      <w:r>
        <w:rPr>
          <w:rFonts w:ascii="Marianne" w:hAnsi="Marianne" w:cs="Arial"/>
          <w:color w:val="000000"/>
          <w:sz w:val="20"/>
          <w:szCs w:val="20"/>
          <w:vertAlign w:val="superscript"/>
        </w:rPr>
        <w:t>er</w:t>
      </w:r>
      <w:r>
        <w:rPr>
          <w:rFonts w:ascii="Marianne" w:hAnsi="Marianne" w:cs="Arial"/>
          <w:color w:val="000000"/>
          <w:sz w:val="20"/>
          <w:szCs w:val="20"/>
        </w:rPr>
        <w:t xml:space="preserve"> janvier 2006 (hormis les véhicules d’intérêt général visés à l’article R 311-1 du code de la route) ;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Éviter la conduite agressive ; entretenir régulièrement son véhicul</w:t>
      </w:r>
      <w:r>
        <w:rPr>
          <w:rFonts w:ascii="Marianne" w:hAnsi="Marianne" w:cs="Arial"/>
          <w:color w:val="000000"/>
          <w:sz w:val="20"/>
          <w:szCs w:val="20"/>
        </w:rPr>
        <w:t>e ;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Abaisser sa vitesse de 20 km/h sur les voies pour lesquelles la vitesse maximale autorisée est supérieure ou égale à 90 km/h.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Abaisser sa vitesse à 70 km/h sur les voies pour lesquelles la vitesse maximale autorisée est égale à 80 km/h.</w:t>
      </w: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</w:p>
    <w:p w:rsidR="00004A4F" w:rsidRDefault="00A745FE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Recommandation</w:t>
      </w:r>
      <w:r>
        <w:rPr>
          <w:rFonts w:ascii="Marianne" w:hAnsi="Marianne" w:cs="Arial"/>
          <w:b/>
          <w:bCs/>
          <w:color w:val="000000"/>
          <w:sz w:val="20"/>
          <w:szCs w:val="20"/>
        </w:rPr>
        <w:t>s à l’ensemble de la population :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 xml:space="preserve">Ne pas utiliser </w:t>
      </w:r>
      <w:r>
        <w:rPr>
          <w:rFonts w:ascii="Marianne" w:hAnsi="Marianne" w:cs="Arial"/>
          <w:color w:val="000000"/>
          <w:sz w:val="20"/>
          <w:szCs w:val="20"/>
        </w:rPr>
        <w:t>les foyers ouverts d’appoint, les appareils de chauffage au bois d’appoint de type inserts, poêles, chaudières in</w:t>
      </w:r>
      <w:r>
        <w:rPr>
          <w:rFonts w:ascii="Marianne" w:hAnsi="Marianne" w:cs="Arial"/>
          <w:color w:val="000000"/>
          <w:sz w:val="20"/>
          <w:szCs w:val="20"/>
        </w:rPr>
        <w:t>stallés avant 2000 et les groupes électrogènes ;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Maîtriser la température de son logement (ch</w:t>
      </w:r>
      <w:r>
        <w:rPr>
          <w:rFonts w:ascii="Marianne" w:hAnsi="Marianne" w:cs="Arial"/>
          <w:color w:val="000000"/>
          <w:sz w:val="20"/>
          <w:szCs w:val="20"/>
        </w:rPr>
        <w:t>auffer sans excéder 18°C) ;</w:t>
      </w:r>
    </w:p>
    <w:p w:rsidR="00004A4F" w:rsidRDefault="00A745FE">
      <w:pPr>
        <w:pStyle w:val="Textbody"/>
        <w:numPr>
          <w:ilvl w:val="0"/>
          <w:numId w:val="3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Pour les travaux d’entretien ou de nettoyage, ne pas utiliser d’outils non électriques (tondeuses, taille, haie, etc.) ni de solvants organiques (white-spirit, peinture, vernis décoratifs, produits de retouche automobile, etc.) </w:t>
      </w:r>
      <w:r>
        <w:rPr>
          <w:rFonts w:ascii="Marianne" w:hAnsi="Marianne" w:cs="Arial"/>
          <w:color w:val="000000"/>
          <w:sz w:val="20"/>
          <w:szCs w:val="20"/>
        </w:rPr>
        <w:t>;</w:t>
      </w:r>
    </w:p>
    <w:p w:rsidR="00004A4F" w:rsidRDefault="00A745FE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 xml:space="preserve">Rappel : </w:t>
      </w:r>
      <w:r>
        <w:rPr>
          <w:rFonts w:ascii="Marianne" w:hAnsi="Marianne" w:cs="Arial"/>
          <w:color w:val="000000"/>
          <w:sz w:val="20"/>
          <w:szCs w:val="20"/>
        </w:rPr>
        <w:t>il est interdit de brûler des déchets.</w:t>
      </w: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</w:p>
    <w:p w:rsidR="00004A4F" w:rsidRDefault="00A745FE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Recom</w:t>
      </w:r>
      <w:r>
        <w:rPr>
          <w:rFonts w:ascii="Marianne" w:hAnsi="Marianne" w:cs="Arial"/>
          <w:b/>
          <w:bCs/>
          <w:color w:val="000000"/>
          <w:sz w:val="20"/>
          <w:szCs w:val="20"/>
        </w:rPr>
        <w:t>mandations aux collectivités territoriales et autorités organisatrices des transports :</w:t>
      </w: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Maîtriser la température dans les bâtiments (chauffer sans excéder 18°C)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 xml:space="preserve">Pour les travaux d’entretien ou de </w:t>
      </w:r>
      <w:r>
        <w:rPr>
          <w:rFonts w:ascii="Marianne" w:hAnsi="Marianne" w:cs="Arial"/>
          <w:color w:val="000000"/>
          <w:sz w:val="20"/>
          <w:szCs w:val="20"/>
        </w:rPr>
        <w:t>nettoyage, ne pas utiliser d’outils non électriques (tondeuses, taille, haie, …) ni de solvants organiques (white-spirit, peinture, vernis décoratifs, produits de retouche automobile, etc.)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Promouvoir l’humidification, l’arrosage ou toute autre technique</w:t>
      </w:r>
      <w:r>
        <w:rPr>
          <w:rFonts w:ascii="Marianne" w:hAnsi="Marianne" w:cs="Arial"/>
          <w:color w:val="000000"/>
          <w:sz w:val="20"/>
          <w:szCs w:val="20"/>
        </w:rPr>
        <w:t xml:space="preserve"> rendant les poussières moins volatiles, notamment aux abords des voiries et lors des chantiers ; réduire l’activité des chantiers générateurs de poussières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Développer les pratiques de mobilité les moins polluantes : covoiturage, transports en commun, la</w:t>
      </w:r>
      <w:r>
        <w:rPr>
          <w:rFonts w:ascii="Marianne" w:hAnsi="Marianne" w:cs="Arial"/>
          <w:color w:val="000000"/>
          <w:sz w:val="20"/>
          <w:szCs w:val="20"/>
        </w:rPr>
        <w:t xml:space="preserve"> bicyclette ou l’autopartage ; adapter les horaires de travail, faciliter le télétravail ; faciliter l’utilisation des parkings relais et transports en commun associés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Faire en sorte d’éviter la circulation des classes de véhicules les plus polluants (no</w:t>
      </w:r>
      <w:r>
        <w:rPr>
          <w:rFonts w:ascii="Marianne" w:hAnsi="Marianne" w:cs="Arial"/>
          <w:color w:val="000000"/>
          <w:sz w:val="20"/>
          <w:szCs w:val="20"/>
        </w:rPr>
        <w:t>rme inférieure ou égale à EURO 3 et/ou dont la date d’immatriculation est antérieure au 1</w:t>
      </w:r>
      <w:r>
        <w:rPr>
          <w:rFonts w:ascii="Marianne" w:hAnsi="Marianne" w:cs="Arial"/>
          <w:color w:val="000000"/>
          <w:sz w:val="20"/>
          <w:szCs w:val="20"/>
          <w:vertAlign w:val="superscript"/>
        </w:rPr>
        <w:t>er</w:t>
      </w:r>
      <w:r>
        <w:rPr>
          <w:rFonts w:ascii="Marianne" w:hAnsi="Marianne" w:cs="Arial"/>
          <w:color w:val="000000"/>
          <w:sz w:val="20"/>
          <w:szCs w:val="20"/>
        </w:rPr>
        <w:t xml:space="preserve"> janvier 2006 (hormis les véhicules d’intérêt général visés à l’article R. 311-1 du code de la route)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Sensibiliser la population aux effets négatifs sur la consomm</w:t>
      </w:r>
      <w:r>
        <w:rPr>
          <w:rFonts w:ascii="Marianne" w:hAnsi="Marianne" w:cs="Arial"/>
          <w:color w:val="000000"/>
          <w:sz w:val="20"/>
          <w:szCs w:val="20"/>
        </w:rPr>
        <w:t>ation et les émissions de polluants d’une conduite agressive des véhicules, ainsi qu’à l’intérêt d’une maintenance régulière du véhicule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Rendre temporairement gratuit le stationnement résidentiel ;</w:t>
      </w:r>
    </w:p>
    <w:p w:rsidR="00004A4F" w:rsidRDefault="00A745FE">
      <w:pPr>
        <w:pStyle w:val="Textbody"/>
        <w:numPr>
          <w:ilvl w:val="0"/>
          <w:numId w:val="4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Pratiquer les tarifs les plus attractifs pour l’usage de</w:t>
      </w:r>
      <w:r>
        <w:rPr>
          <w:rFonts w:ascii="Marianne" w:hAnsi="Marianne" w:cs="Arial"/>
          <w:color w:val="000000"/>
          <w:sz w:val="20"/>
          <w:szCs w:val="20"/>
        </w:rPr>
        <w:t>s transports les moins polluants (vélos, transports en commun, véhicules électriques, etc.).</w:t>
      </w: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color w:val="00000A"/>
          <w:sz w:val="20"/>
          <w:szCs w:val="20"/>
        </w:rPr>
      </w:pPr>
    </w:p>
    <w:p w:rsidR="00004A4F" w:rsidRDefault="00A745FE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Recommandations aux agriculteurs :</w:t>
      </w:r>
    </w:p>
    <w:p w:rsidR="00004A4F" w:rsidRDefault="00A745FE">
      <w:pPr>
        <w:pStyle w:val="Textbody"/>
        <w:numPr>
          <w:ilvl w:val="0"/>
          <w:numId w:val="5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Reporter l’écobuage ou pratiquer le broyage ; </w:t>
      </w:r>
    </w:p>
    <w:p w:rsidR="00004A4F" w:rsidRDefault="00A745FE">
      <w:pPr>
        <w:pStyle w:val="Textbody"/>
        <w:numPr>
          <w:ilvl w:val="0"/>
          <w:numId w:val="5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Suspendre les opérations de brûlage à l’air libre de sous-produits agricoles.</w:t>
      </w: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</w:p>
    <w:p w:rsidR="00004A4F" w:rsidRDefault="00A745FE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Recommandations aux industriels :</w:t>
      </w:r>
    </w:p>
    <w:p w:rsidR="00004A4F" w:rsidRDefault="00A745FE">
      <w:pPr>
        <w:pStyle w:val="Textbody"/>
        <w:numPr>
          <w:ilvl w:val="0"/>
          <w:numId w:val="6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Mettre en œuvre des dispositions de nature à réduire les rejets atmosphériques, voire réduire l’activité ;</w:t>
      </w:r>
    </w:p>
    <w:p w:rsidR="00004A4F" w:rsidRDefault="00A745FE">
      <w:pPr>
        <w:pStyle w:val="Textbody"/>
        <w:numPr>
          <w:ilvl w:val="0"/>
          <w:numId w:val="6"/>
        </w:numPr>
        <w:spacing w:before="62" w:after="0" w:line="251" w:lineRule="auto"/>
        <w:jc w:val="both"/>
        <w:rPr>
          <w:rFonts w:ascii="Marianne" w:hAnsi="Marianne" w:cs="Arial" w:hint="eastAsia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Reporter certaines opérations émettrices de particules et oxydes d’azote à la fin de l’épisode de pollution ;</w:t>
      </w:r>
    </w:p>
    <w:p w:rsidR="00004A4F" w:rsidRDefault="00A745FE">
      <w:pPr>
        <w:pStyle w:val="Textbody"/>
        <w:numPr>
          <w:ilvl w:val="0"/>
          <w:numId w:val="6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Repor</w:t>
      </w:r>
      <w:r>
        <w:rPr>
          <w:rFonts w:ascii="Marianne" w:hAnsi="Marianne" w:cs="Arial"/>
          <w:color w:val="000000"/>
          <w:sz w:val="20"/>
          <w:szCs w:val="20"/>
        </w:rPr>
        <w:t>ter le démarrage d’unités à la fin de l’épisode de pollution ;</w:t>
      </w:r>
    </w:p>
    <w:p w:rsidR="00004A4F" w:rsidRDefault="00A745FE">
      <w:pPr>
        <w:pStyle w:val="Textbody"/>
        <w:numPr>
          <w:ilvl w:val="0"/>
          <w:numId w:val="6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Mettre en fonctionnement, lorsqu’ils existent, des systèmes de dépollution renforcés durant l’épisode de pollution ;</w:t>
      </w:r>
    </w:p>
    <w:p w:rsidR="00004A4F" w:rsidRDefault="00A745FE">
      <w:pPr>
        <w:pStyle w:val="Textbody"/>
        <w:numPr>
          <w:ilvl w:val="0"/>
          <w:numId w:val="6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Réduire l’activité des chantiers générateurs de poussières et mettre en plac</w:t>
      </w:r>
      <w:r>
        <w:rPr>
          <w:rFonts w:ascii="Marianne" w:hAnsi="Marianne" w:cs="Arial"/>
          <w:color w:val="000000"/>
          <w:sz w:val="20"/>
          <w:szCs w:val="20"/>
        </w:rPr>
        <w:t>e des mesures compensatoires (arrosage) ;</w:t>
      </w:r>
    </w:p>
    <w:p w:rsidR="00004A4F" w:rsidRDefault="00A745FE">
      <w:pPr>
        <w:pStyle w:val="Textbody"/>
        <w:numPr>
          <w:ilvl w:val="0"/>
          <w:numId w:val="6"/>
        </w:numPr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Réduire l’utilisation des groupes électrogènes</w:t>
      </w: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</w:p>
    <w:p w:rsidR="00004A4F" w:rsidRDefault="00004A4F">
      <w:pPr>
        <w:pStyle w:val="Textbody"/>
        <w:spacing w:before="62" w:after="0" w:line="251" w:lineRule="auto"/>
        <w:jc w:val="both"/>
        <w:rPr>
          <w:rFonts w:ascii="Marianne" w:hAnsi="Marianne" w:cs="Arial" w:hint="eastAsia"/>
          <w:color w:val="000000"/>
          <w:sz w:val="20"/>
          <w:szCs w:val="20"/>
        </w:rPr>
      </w:pPr>
    </w:p>
    <w:p w:rsidR="00004A4F" w:rsidRDefault="00A745FE">
      <w:pPr>
        <w:pStyle w:val="Standard"/>
        <w:jc w:val="both"/>
        <w:rPr>
          <w:rFonts w:ascii="Marianne" w:hAnsi="Marianne" w:hint="eastAsia"/>
          <w:color w:val="0D1F63"/>
          <w:sz w:val="16"/>
          <w:szCs w:val="16"/>
        </w:rPr>
      </w:pPr>
      <w:r>
        <w:rPr>
          <w:rFonts w:ascii="Marianne" w:hAnsi="Marianne"/>
          <w:color w:val="0D1F63"/>
          <w:sz w:val="16"/>
          <w:szCs w:val="16"/>
        </w:rPr>
        <w:t>Base réglementaire :</w:t>
      </w:r>
    </w:p>
    <w:p w:rsidR="00004A4F" w:rsidRDefault="00A745FE">
      <w:pPr>
        <w:pStyle w:val="Standard"/>
        <w:spacing w:before="31"/>
        <w:jc w:val="both"/>
        <w:rPr>
          <w:rFonts w:ascii="Marianne" w:hAnsi="Marianne" w:cs="Arial" w:hint="eastAsia"/>
          <w:color w:val="0D1F63"/>
          <w:sz w:val="16"/>
          <w:szCs w:val="16"/>
        </w:rPr>
      </w:pPr>
      <w:r>
        <w:rPr>
          <w:rFonts w:ascii="Marianne" w:hAnsi="Marianne" w:cs="Arial"/>
          <w:color w:val="0D1F63"/>
          <w:sz w:val="16"/>
          <w:szCs w:val="16"/>
        </w:rPr>
        <w:t xml:space="preserve">Arrêté zonal n° 69-2019-06-19-001 du 19 juin 2019 portant approbation du document-cadre zonal relatif aux procédures préfectorales et aux </w:t>
      </w:r>
      <w:r>
        <w:rPr>
          <w:rFonts w:ascii="Marianne" w:hAnsi="Marianne" w:cs="Arial"/>
          <w:color w:val="0D1F63"/>
          <w:sz w:val="16"/>
          <w:szCs w:val="16"/>
        </w:rPr>
        <w:t>mesures de dimension interdépartementale en cas d’épisodes de pollution de l’air ambiant ;</w:t>
      </w:r>
    </w:p>
    <w:p w:rsidR="00004A4F" w:rsidRDefault="00A745FE">
      <w:pPr>
        <w:pStyle w:val="Standard"/>
        <w:rPr>
          <w:rFonts w:ascii="Marianne" w:hAnsi="Marianne" w:hint="eastAsia"/>
          <w:color w:val="0D1F63"/>
          <w:sz w:val="16"/>
          <w:szCs w:val="16"/>
        </w:rPr>
      </w:pPr>
      <w:r>
        <w:rPr>
          <w:rStyle w:val="Internetlink"/>
          <w:rFonts w:eastAsia="Arial" w:cs="Arial"/>
          <w:color w:val="0D1F63"/>
          <w:u w:val="none"/>
          <w:lang w:bidi="ar-SA"/>
        </w:rPr>
        <w:t xml:space="preserve">Arrêté préfectoral </w:t>
      </w:r>
      <w:r>
        <w:rPr>
          <w:rStyle w:val="Internetlink"/>
          <w:rFonts w:eastAsia="Arial" w:cs="Arial"/>
          <w:color w:val="0D1F63"/>
          <w:spacing w:val="-1"/>
          <w:u w:val="none"/>
          <w:lang w:bidi="ar-SA"/>
        </w:rPr>
        <w:t>n° 38-2020-06-05-002 du 5 juin 2020 </w:t>
      </w:r>
      <w:r>
        <w:rPr>
          <w:rFonts w:ascii="Marianne" w:hAnsi="Marianne"/>
          <w:color w:val="0D1F63"/>
          <w:sz w:val="16"/>
          <w:szCs w:val="16"/>
        </w:rPr>
        <w:t xml:space="preserve">relatif aux procédures préfectorales d’information-recommandation et d’alerte du public en cas d’épisode de </w:t>
      </w:r>
      <w:r>
        <w:rPr>
          <w:rFonts w:ascii="Marianne" w:hAnsi="Marianne"/>
          <w:color w:val="0D1F63"/>
          <w:sz w:val="16"/>
          <w:szCs w:val="16"/>
        </w:rPr>
        <w:t>pollution de l’air ambiant dans le département de l’Isère</w:t>
      </w:r>
    </w:p>
    <w:p w:rsidR="00004A4F" w:rsidRDefault="00004A4F">
      <w:pPr>
        <w:pStyle w:val="Standard"/>
        <w:spacing w:before="31" w:after="31"/>
        <w:jc w:val="both"/>
        <w:rPr>
          <w:rFonts w:ascii="Marianne" w:hAnsi="Marianne" w:cs="Arial" w:hint="eastAsia"/>
          <w:color w:val="0D1F63"/>
          <w:sz w:val="16"/>
          <w:szCs w:val="16"/>
        </w:rPr>
      </w:pPr>
    </w:p>
    <w:p w:rsidR="00004A4F" w:rsidRDefault="00A745FE">
      <w:pPr>
        <w:pStyle w:val="Standard"/>
        <w:jc w:val="both"/>
        <w:rPr>
          <w:rFonts w:ascii="Marianne" w:hAnsi="Marianne" w:hint="eastAsia"/>
          <w:color w:val="0D1F63"/>
          <w:sz w:val="16"/>
          <w:szCs w:val="16"/>
        </w:rPr>
      </w:pPr>
      <w:r>
        <w:rPr>
          <w:rFonts w:ascii="Marianne" w:hAnsi="Marianne"/>
          <w:color w:val="0D1F63"/>
          <w:sz w:val="16"/>
          <w:szCs w:val="16"/>
        </w:rPr>
        <w:t>Plus d’informations :</w:t>
      </w:r>
    </w:p>
    <w:p w:rsidR="00004A4F" w:rsidRDefault="00A745FE">
      <w:pPr>
        <w:pStyle w:val="Standard"/>
        <w:jc w:val="both"/>
        <w:rPr>
          <w:rFonts w:ascii="Arial" w:hAnsi="Arial"/>
          <w:color w:val="00007F"/>
          <w:sz w:val="16"/>
          <w:szCs w:val="16"/>
        </w:rPr>
      </w:pPr>
      <w:hyperlink r:id="rId7" w:history="1">
        <w:r>
          <w:rPr>
            <w:rFonts w:ascii="Marianne" w:hAnsi="Marianne"/>
            <w:color w:val="0D1F63"/>
            <w:sz w:val="16"/>
            <w:szCs w:val="16"/>
          </w:rPr>
          <w:t>www.isere.gouv.fr</w:t>
        </w:r>
      </w:hyperlink>
    </w:p>
    <w:p w:rsidR="00004A4F" w:rsidRDefault="00A745FE">
      <w:pPr>
        <w:pStyle w:val="Standard"/>
        <w:jc w:val="both"/>
        <w:rPr>
          <w:rFonts w:ascii="Arial" w:hAnsi="Arial"/>
          <w:color w:val="00007F"/>
          <w:sz w:val="16"/>
          <w:szCs w:val="16"/>
        </w:rPr>
      </w:pPr>
      <w:hyperlink r:id="rId8" w:history="1">
        <w:r>
          <w:rPr>
            <w:rFonts w:ascii="Marianne" w:hAnsi="Marianne"/>
            <w:color w:val="0D1F63"/>
            <w:sz w:val="16"/>
            <w:szCs w:val="16"/>
          </w:rPr>
          <w:t>www.air-rhonealpes.fr</w:t>
        </w:r>
      </w:hyperlink>
    </w:p>
    <w:p w:rsidR="00004A4F" w:rsidRDefault="00A745FE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  <w:hyperlink r:id="rId9" w:history="1">
        <w:r>
          <w:rPr>
            <w:rFonts w:ascii="Marianne" w:hAnsi="Marianne"/>
            <w:color w:val="0D1F63"/>
            <w:sz w:val="16"/>
            <w:szCs w:val="16"/>
            <w:u w:val="single"/>
          </w:rPr>
          <w:t>www.auvergne-rhone-alpes.ars.sante.fr/air-exterieur-et-pollution-atmospherique</w:t>
        </w:r>
      </w:hyperlink>
    </w:p>
    <w:p w:rsidR="00004A4F" w:rsidRDefault="00004A4F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</w:p>
    <w:p w:rsidR="00004A4F" w:rsidRDefault="00004A4F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</w:p>
    <w:p w:rsidR="00004A4F" w:rsidRDefault="00004A4F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</w:p>
    <w:p w:rsidR="00004A4F" w:rsidRDefault="00004A4F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</w:p>
    <w:p w:rsidR="00004A4F" w:rsidRDefault="00004A4F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</w:p>
    <w:p w:rsidR="00004A4F" w:rsidRDefault="00004A4F">
      <w:pPr>
        <w:pStyle w:val="Standard"/>
        <w:ind w:right="283"/>
        <w:jc w:val="both"/>
        <w:rPr>
          <w:rFonts w:ascii="Arial" w:hAnsi="Arial"/>
          <w:b/>
          <w:bCs/>
          <w:color w:val="000081"/>
          <w:sz w:val="16"/>
          <w:szCs w:val="16"/>
          <w:u w:val="single"/>
        </w:rPr>
      </w:pPr>
    </w:p>
    <w:p w:rsidR="00004A4F" w:rsidRDefault="00A745FE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</w:rPr>
      </w:pPr>
      <w:r>
        <w:rPr>
          <w:rFonts w:ascii="Arial" w:hAnsi="Arial"/>
          <w:b/>
          <w:bCs/>
          <w:color w:val="0066B3"/>
          <w:sz w:val="20"/>
          <w:szCs w:val="20"/>
          <w:u w:val="single"/>
        </w:rPr>
        <w:t>Carte des bassins d’air en Isère</w:t>
      </w: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A745FE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  <w:r>
        <w:rPr>
          <w:rFonts w:ascii="Arial" w:hAnsi="Arial"/>
          <w:b/>
          <w:bCs/>
          <w:noProof/>
          <w:color w:val="0066B3"/>
          <w:sz w:val="20"/>
          <w:szCs w:val="20"/>
          <w:u w:val="single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102960</wp:posOffset>
            </wp:positionV>
            <wp:extent cx="6058080" cy="8353799"/>
            <wp:effectExtent l="0" t="0" r="0" b="9151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080" cy="83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A745FE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  <w:r>
        <w:rPr>
          <w:rFonts w:ascii="Arial" w:hAnsi="Arial"/>
          <w:b/>
          <w:bCs/>
          <w:color w:val="0066B3"/>
          <w:sz w:val="20"/>
          <w:szCs w:val="20"/>
          <w:u w:val="single"/>
        </w:rPr>
        <w:t>Communes appartenant au bassin d’air zone alpine Isère</w:t>
      </w: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004A4F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  <w:u w:val="single"/>
        </w:rPr>
      </w:pPr>
    </w:p>
    <w:p w:rsidR="00004A4F" w:rsidRDefault="00A745FE">
      <w:pPr>
        <w:pStyle w:val="Standard"/>
        <w:jc w:val="center"/>
        <w:rPr>
          <w:rFonts w:ascii="Arial" w:hAnsi="Arial"/>
          <w:b/>
          <w:bCs/>
          <w:color w:val="0066B3"/>
          <w:sz w:val="20"/>
          <w:szCs w:val="20"/>
        </w:rPr>
      </w:pPr>
      <w:r>
        <w:rPr>
          <w:rFonts w:ascii="Arial" w:hAnsi="Arial"/>
          <w:b/>
          <w:bCs/>
          <w:color w:val="0066B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3" o:spid="_x0000_s1026" type="#_x0000_t75" alt="Objet OLE" style="position:absolute;left:0;text-align:left;margin-left:0;margin-top:0;width:459.7pt;height:448.45pt;z-index:251658240;visibility:visible;mso-wrap-style:square;mso-position-horizontal:center;mso-position-horizontal-relative:text;mso-position-vertical:top;mso-position-vertical-relative:text">
            <v:imagedata r:id="rId11" o:title="Objet OLE"/>
            <w10:wrap type="square"/>
          </v:shape>
          <o:OLEObject Type="Embed" ProgID="Excel.OpenDocumentSpreadsheet.12" ShapeID="Objet3" DrawAspect="Content" ObjectID="_1690301216" r:id="rId12"/>
        </w:object>
      </w:r>
    </w:p>
    <w:sectPr w:rsidR="00004A4F">
      <w:footerReference w:type="default" r:id="rId13"/>
      <w:pgSz w:w="11906" w:h="16838"/>
      <w:pgMar w:top="570" w:right="1134" w:bottom="968" w:left="1134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45FE">
      <w:r>
        <w:separator/>
      </w:r>
    </w:p>
  </w:endnote>
  <w:endnote w:type="continuationSeparator" w:id="0">
    <w:p w:rsidR="00000000" w:rsidRDefault="00A7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87" w:rsidRDefault="00A745FE">
    <w:pPr>
      <w:pStyle w:val="Pieddepag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PRÉFECTURE DE L’ISÈRE - SIACEDPC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45FE">
      <w:r>
        <w:rPr>
          <w:color w:val="000000"/>
        </w:rPr>
        <w:separator/>
      </w:r>
    </w:p>
  </w:footnote>
  <w:footnote w:type="continuationSeparator" w:id="0">
    <w:p w:rsidR="00000000" w:rsidRDefault="00A7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A6303"/>
    <w:multiLevelType w:val="multilevel"/>
    <w:tmpl w:val="56AEDB50"/>
    <w:styleLink w:val="WW8Num3"/>
    <w:lvl w:ilvl="0">
      <w:numFmt w:val="bullet"/>
      <w:lvlText w:val=""/>
      <w:lvlJc w:val="left"/>
      <w:pPr>
        <w:ind w:left="57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93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29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65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01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370" w:hanging="360"/>
      </w:pPr>
      <w:rPr>
        <w:rFonts w:ascii="OpenSymbol" w:hAnsi="OpenSymbol" w:cs="OpenSymbol"/>
      </w:rPr>
    </w:lvl>
    <w:lvl w:ilvl="6">
      <w:numFmt w:val="bullet"/>
      <w:lvlText w:val="•"/>
      <w:lvlJc w:val="left"/>
      <w:pPr>
        <w:ind w:left="273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7">
      <w:numFmt w:val="bullet"/>
      <w:lvlText w:val="◦"/>
      <w:lvlJc w:val="left"/>
      <w:pPr>
        <w:ind w:left="309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450" w:hanging="360"/>
      </w:pPr>
      <w:rPr>
        <w:rFonts w:ascii="OpenSymbol" w:hAnsi="OpenSymbol" w:cs="OpenSymbol"/>
      </w:rPr>
    </w:lvl>
  </w:abstractNum>
  <w:abstractNum w:abstractNumId="1" w15:restartNumberingAfterBreak="0">
    <w:nsid w:val="3F711E52"/>
    <w:multiLevelType w:val="multilevel"/>
    <w:tmpl w:val="B26C69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</w:abstractNum>
  <w:abstractNum w:abstractNumId="2" w15:restartNumberingAfterBreak="0">
    <w:nsid w:val="64EE577A"/>
    <w:multiLevelType w:val="multilevel"/>
    <w:tmpl w:val="486CDF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</w:abstractNum>
  <w:abstractNum w:abstractNumId="3" w15:restartNumberingAfterBreak="0">
    <w:nsid w:val="6DF4754A"/>
    <w:multiLevelType w:val="multilevel"/>
    <w:tmpl w:val="B7C0EC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</w:abstractNum>
  <w:abstractNum w:abstractNumId="4" w15:restartNumberingAfterBreak="0">
    <w:nsid w:val="74320569"/>
    <w:multiLevelType w:val="multilevel"/>
    <w:tmpl w:val="98F2E2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</w:abstractNum>
  <w:abstractNum w:abstractNumId="5" w15:restartNumberingAfterBreak="0">
    <w:nsid w:val="74FA6595"/>
    <w:multiLevelType w:val="multilevel"/>
    <w:tmpl w:val="92EE16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  <w:sz w:val="26"/>
        <w:szCs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4A4F"/>
    <w:rsid w:val="00004A4F"/>
    <w:rsid w:val="00A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D25EB2-1951-45CA-8B1A-4C1F8EE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Framecontents">
    <w:name w:val="Frame contents"/>
    <w:basedOn w:val="Standard"/>
  </w:style>
  <w:style w:type="paragraph" w:customStyle="1" w:styleId="intituledirection">
    <w:name w:val="intitule direction"/>
    <w:basedOn w:val="Standard"/>
    <w:pPr>
      <w:tabs>
        <w:tab w:val="left" w:pos="5196"/>
      </w:tabs>
      <w:spacing w:line="276" w:lineRule="auto"/>
      <w:ind w:left="187" w:hanging="187"/>
    </w:pPr>
    <w:rPr>
      <w:b/>
      <w:bCs/>
      <w:color w:val="000000"/>
    </w:rPr>
  </w:style>
  <w:style w:type="paragraph" w:customStyle="1" w:styleId="PieddePage0">
    <w:name w:val="Pied de Page"/>
    <w:basedOn w:val="Standard"/>
    <w:pPr>
      <w:spacing w:line="161" w:lineRule="exact"/>
      <w:ind w:left="187" w:hanging="187"/>
    </w:pPr>
    <w:rPr>
      <w:color w:val="939598"/>
      <w:sz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  <w:sz w:val="26"/>
      <w:szCs w:val="26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3z1">
    <w:name w:val="WW8Num3z1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3">
    <w:name w:val="WW8Num3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rhonealpes.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ere.gouv.fr/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auvergne-rhone-alpes.ars.sante.fr/air-exterieur-et-pollution-atmospheriq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duchamp marie-noelle</cp:lastModifiedBy>
  <cp:revision>2</cp:revision>
  <cp:lastPrinted>2021-08-11T13:37:00Z</cp:lastPrinted>
  <dcterms:created xsi:type="dcterms:W3CDTF">2021-08-12T17:20:00Z</dcterms:created>
  <dcterms:modified xsi:type="dcterms:W3CDTF">2021-08-12T17:20:00Z</dcterms:modified>
</cp:coreProperties>
</file>